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20"/>
      </w:pPr>
      <w:r>
        <w:rPr>
          <w:b/>
          <w:color w:val="2F8F46"/>
          <w:sz w:val="16"/>
        </w:rPr>
        <w:t>ARBEITSVORLAGE AUS DEM BUCH</w:t>
      </w:r>
    </w:p>
    <w:p>
      <w:pPr>
        <w:pStyle w:val="Title"/>
      </w:pPr>
      <w:r>
        <w:t>Plan-Prüfung</w:t>
      </w:r>
    </w:p>
    <w:p>
      <w:pPr>
        <w:spacing w:after="240"/>
      </w:pPr>
      <w:r>
        <w:rPr>
          <w:color w:val="56616A"/>
          <w:sz w:val="24"/>
        </w:rPr>
        <w:t>Einen Arbeitsplan prüfen, bevor Aufwand und Wirkung entstehen.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KAPITEL  7–8</w:t>
            </w:r>
          </w:p>
        </w:tc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VERSION  v1.0</w:t>
            </w:r>
          </w:p>
        </w:tc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RISIKO  NIEDRIG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98"/>
        <w:gridCol w:w="4933"/>
      </w:tblGrid>
      <w:tr>
        <w:tc>
          <w:tcPr>
            <w:tcW w:type="dxa" w:w="4933"/>
            <w:shd w:fill="F35C3F"/>
          </w:tcPr>
          <w:p/>
        </w:tc>
        <w:tc>
          <w:tcPr>
            <w:tcW w:type="dxa" w:w="4933"/>
            <w:shd w:fill="FFF3DF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40"/>
            </w:pPr>
            <w:r>
              <w:rPr>
                <w:b/>
                <w:color w:val="2F8F46"/>
                <w:sz w:val="16"/>
              </w:rPr>
              <w:t>EINSATZ</w:t>
            </w:r>
          </w:p>
          <w:p>
            <w:pPr>
              <w:spacing w:after="0"/>
            </w:pPr>
            <w:r>
              <w:t>Vor langen, mehrstufigen, mehrdeutigen oder appübergreifenden Aufträgen.</w:t>
            </w:r>
          </w:p>
        </w:tc>
      </w:tr>
    </w:tbl>
    <w:p>
      <w:pPr>
        <w:pStyle w:val="Heading1"/>
      </w:pPr>
      <w:r>
        <w:t>Plan und Auftrag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Auftrag / Projekt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Name oder Verweis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Planversion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Datum, Fassung, erstellt von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Prüfer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Name und Rolle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Entscheidung bis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Datum und Uhrzeit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Prüfung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Alle maßgeblichen Quellen sind benannt und zugänglich.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Der Vorrang bei widersprechenden Quellen ist geklärt.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Zeitraum, Version und Geltungsbereich sind sichtbar.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Alle nötigen Schritte sind enthalten und richtig geordnet.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Abhängigkeiten werden vor ihren Folgeschritten bearbeitet.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Nach riskanten oder richtungsentscheidenden Schritten gibt es Prüfpunkte.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Das geplante Ergebnis passt zum tatsächlichen Zweck.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Format, Umfang, Empfänger, fachliche Prüfung und Freigabe sind geklärt.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Jede Grenze und jedes Abnahmekriterium aus dem Auftrag hat einen Platz im Plan.</w:t>
            </w:r>
          </w:p>
        </w:tc>
      </w:tr>
    </w:tbl>
    <w:p>
      <w:pPr>
        <w:pStyle w:val="Heading1"/>
      </w:pPr>
      <w:r>
        <w:t>Änderungen am Plan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Fehlender Schritt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Was muss ergänzt werden und an welcher Stelle?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Falsche Reihenfolge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Welche Abhängigkeit ist zu korrigieren?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Zusätzlicher Prüfpunkt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Was wird wann durch wen geprüft?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Sonstige Änderung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Konkrete, direkt übernehmbare Formulierung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pPr>
        <w:pStyle w:val="Heading1"/>
      </w:pPr>
      <w:r>
        <w:t>Entscheidung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Freigeben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Mit den notierten Änderungen freigeben</w:t>
            </w:r>
          </w:p>
        </w:tc>
      </w:tr>
      <w:tr>
        <w:tc>
          <w:tcPr>
            <w:tcW w:type="dxa" w:w="45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rPr>
                <w:sz w:val="24"/>
              </w:rPr>
              <w:t>☐</w:t>
            </w:r>
          </w:p>
        </w:tc>
        <w:tc>
          <w:tcPr>
            <w:tcW w:type="dxa" w:w="8844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>
              <w:t>Zurück zur Planung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Freigabe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Name, Datum, Unterschrift oder dokumentierter Freigabekanal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6616A"/>
        <w:sz w:val="15"/>
      </w:rPr>
      <w:t xml:space="preserve">allesimgriff.ai  ·  Version v1.0  ·  16. Juli 2026  ·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  <w:pBdr>
        <w:bottom w:val="single" w:sz="12" w:space="5" w:color="2F8F46"/>
      </w:pBdr>
    </w:pPr>
    <w:r>
      <w:rPr>
        <w:b/>
        <w:color w:val="2F8F46"/>
        <w:sz w:val="16"/>
      </w:rPr>
      <w:t>ALLES IM GRIFF  /  BEGLEITSEITE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11B2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11B2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F8F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rial" w:hAnsi="Arial"/>
      <w:b w:val="0"/>
      <w:color w:val="111B24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